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9799" w14:textId="5CBE5DC9" w:rsidR="007A13D4" w:rsidRDefault="007A13D4" w:rsidP="007A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noProof/>
          <w:color w:val="1D2228"/>
          <w:kern w:val="0"/>
          <w:sz w:val="20"/>
          <w:szCs w:val="20"/>
        </w:rPr>
        <w:drawing>
          <wp:inline distT="0" distB="0" distL="0" distR="0" wp14:anchorId="0E20BF77" wp14:editId="6FA94BC2">
            <wp:extent cx="2269414" cy="1603948"/>
            <wp:effectExtent l="0" t="0" r="4445" b="0"/>
            <wp:docPr id="245198176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98176" name="Picture 1" descr="A black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60" cy="165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A5F8" w14:textId="77777777" w:rsidR="007A13D4" w:rsidRDefault="007A13D4" w:rsidP="007A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30F87431" w14:textId="77777777" w:rsidR="007A13D4" w:rsidRDefault="007A13D4" w:rsidP="006D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35AE7DEC" w14:textId="4542EB6D" w:rsidR="006D17A0" w:rsidRPr="00630AB5" w:rsidRDefault="006D17A0" w:rsidP="006D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 w:rsidRPr="00D1662A">
        <w:rPr>
          <w:rFonts w:ascii="Times New Roman" w:eastAsia="Times New Roman" w:hAnsi="Times New Roman" w:cs="Times New Roman"/>
          <w:b/>
          <w:bCs/>
          <w:i/>
          <w:iCs/>
          <w:color w:val="26282A"/>
          <w:kern w:val="0"/>
          <w:sz w:val="20"/>
          <w:szCs w:val="20"/>
          <w14:ligatures w14:val="none"/>
        </w:rPr>
        <w:t xml:space="preserve">FOR IMMEDIATE RELEASE </w:t>
      </w:r>
    </w:p>
    <w:p w14:paraId="36844F9F" w14:textId="77777777" w:rsidR="0034751C" w:rsidRDefault="0034751C" w:rsidP="006D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02218D9F" w14:textId="07828DBD" w:rsidR="006D17A0" w:rsidRPr="00630AB5" w:rsidRDefault="006D17A0" w:rsidP="006D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br/>
      </w:r>
    </w:p>
    <w:p w14:paraId="5C42B9CB" w14:textId="62F9D4A9" w:rsidR="006D17A0" w:rsidRPr="00630AB5" w:rsidRDefault="006D17A0" w:rsidP="006D1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 w:rsidRPr="00630AB5">
        <w:rPr>
          <w:rFonts w:ascii="Times New Roman" w:eastAsia="Times New Roman" w:hAnsi="Times New Roman" w:cs="Times New Roman"/>
          <w:b/>
          <w:bCs/>
          <w:color w:val="26282A"/>
          <w:kern w:val="0"/>
          <w:sz w:val="27"/>
          <w:szCs w:val="27"/>
          <w14:ligatures w14:val="none"/>
        </w:rPr>
        <w:t>MUSIC INDUSTRY EXECUTIVE GERARDO MARTINEZ,</w:t>
      </w:r>
    </w:p>
    <w:p w14:paraId="06DE80F6" w14:textId="77777777" w:rsidR="006D17A0" w:rsidRPr="00630AB5" w:rsidRDefault="006D17A0" w:rsidP="006D1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 w:rsidRPr="00630AB5">
        <w:rPr>
          <w:rFonts w:ascii="Times New Roman" w:eastAsia="Times New Roman" w:hAnsi="Times New Roman" w:cs="Times New Roman"/>
          <w:b/>
          <w:bCs/>
          <w:color w:val="26282A"/>
          <w:kern w:val="0"/>
          <w:sz w:val="27"/>
          <w:szCs w:val="27"/>
          <w14:ligatures w14:val="none"/>
        </w:rPr>
        <w:t>AND AVIONICS AND TECH ENTREPRENEUR SVEN BOGNER,</w:t>
      </w:r>
    </w:p>
    <w:p w14:paraId="232975C7" w14:textId="77777777" w:rsidR="00356A1C" w:rsidRPr="00630AB5" w:rsidRDefault="006D17A0" w:rsidP="006D1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kern w:val="0"/>
          <w:sz w:val="27"/>
          <w:szCs w:val="27"/>
          <w14:ligatures w14:val="none"/>
        </w:rPr>
      </w:pPr>
      <w:r w:rsidRPr="00630AB5">
        <w:rPr>
          <w:rFonts w:ascii="Times New Roman" w:eastAsia="Times New Roman" w:hAnsi="Times New Roman" w:cs="Times New Roman"/>
          <w:b/>
          <w:bCs/>
          <w:color w:val="26282A"/>
          <w:kern w:val="0"/>
          <w:sz w:val="27"/>
          <w:szCs w:val="27"/>
          <w14:ligatures w14:val="none"/>
        </w:rPr>
        <w:t>ANNOUNCE THEIR PARTNERSHIP IN NEW RECORD LABEL,</w:t>
      </w:r>
    </w:p>
    <w:p w14:paraId="21060A2D" w14:textId="78745D3A" w:rsidR="006D17A0" w:rsidRPr="00630AB5" w:rsidRDefault="006D17A0" w:rsidP="006D1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kern w:val="0"/>
          <w:sz w:val="27"/>
          <w:szCs w:val="27"/>
          <w14:ligatures w14:val="none"/>
        </w:rPr>
      </w:pPr>
      <w:r w:rsidRPr="00630AB5">
        <w:rPr>
          <w:rFonts w:ascii="Times New Roman" w:eastAsia="Times New Roman" w:hAnsi="Times New Roman" w:cs="Times New Roman"/>
          <w:b/>
          <w:bCs/>
          <w:color w:val="26282A"/>
          <w:kern w:val="0"/>
          <w:sz w:val="27"/>
          <w:szCs w:val="27"/>
          <w14:ligatures w14:val="none"/>
        </w:rPr>
        <w:t>REIGNING PHOENIX MUSIC (RPM)</w:t>
      </w:r>
    </w:p>
    <w:p w14:paraId="30B46E33" w14:textId="77777777" w:rsidR="006D17A0" w:rsidRPr="00630AB5" w:rsidRDefault="006D17A0" w:rsidP="006D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5E3667C5" w14:textId="795F70F2" w:rsidR="00485704" w:rsidRPr="00630AB5" w:rsidRDefault="006D17A0" w:rsidP="0052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LOS ANGELES, CA </w:t>
      </w:r>
      <w:r w:rsidR="00521D09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– HAMB</w:t>
      </w:r>
      <w:r w:rsidR="0044559F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E</w:t>
      </w:r>
      <w:r w:rsidR="00521D09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RG, GERMANY – Monday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, July 1</w:t>
      </w:r>
      <w:r w:rsidR="00521D09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7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, 2023 — Today, an unlikely duo comprised of music industry</w:t>
      </w:r>
      <w:r w:rsidR="00356A1C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leader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Gerardo Martinez, together with avionics and tech entrepreneur Sven Bogner, announce their partnership in a new record label, Reigning Phoenix Music (RPM).</w:t>
      </w:r>
    </w:p>
    <w:p w14:paraId="03B9039C" w14:textId="77777777" w:rsidR="00EF7D5D" w:rsidRPr="00630AB5" w:rsidRDefault="00EF7D5D" w:rsidP="0052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47E9C51C" w14:textId="25957122" w:rsidR="00EF7D5D" w:rsidRDefault="00EF7D5D" w:rsidP="00EF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Martinez, Nuclear Blast America’s former long-time General Manager, brings his two-decades-plus label experience and successes to the new venture, having signed and worked closely with Slayer for several years, as well as </w:t>
      </w:r>
      <w:r w:rsidR="00F428FC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having been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instrumental in </w:t>
      </w:r>
      <w:r w:rsidR="00F428FC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the careers of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</w:t>
      </w:r>
      <w:proofErr w:type="spellStart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Dimmu</w:t>
      </w:r>
      <w:proofErr w:type="spellEnd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</w:t>
      </w:r>
      <w:proofErr w:type="spellStart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Borgir</w:t>
      </w:r>
      <w:proofErr w:type="spellEnd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, Carcass, Hypocrisy, </w:t>
      </w:r>
      <w:proofErr w:type="spellStart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Kataklsym</w:t>
      </w:r>
      <w:proofErr w:type="spellEnd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, </w:t>
      </w:r>
      <w:proofErr w:type="spellStart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Meshuggah</w:t>
      </w:r>
      <w:proofErr w:type="spellEnd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, Machine Head, </w:t>
      </w:r>
      <w:proofErr w:type="spellStart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Epica</w:t>
      </w:r>
      <w:proofErr w:type="spellEnd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, </w:t>
      </w:r>
      <w:proofErr w:type="spellStart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Soulfly</w:t>
      </w:r>
      <w:proofErr w:type="spellEnd"/>
      <w:r w:rsidR="007B333A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, and many more.  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 </w:t>
      </w:r>
    </w:p>
    <w:p w14:paraId="52FBBBDC" w14:textId="77777777" w:rsidR="0030421D" w:rsidRDefault="0030421D" w:rsidP="00EF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4EFF79B3" w14:textId="462D11C5" w:rsidR="0030421D" w:rsidRDefault="0030421D" w:rsidP="00EF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In 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addition to being responsible for many </w:t>
      </w: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groundbreaking 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technological advancements in avionics, GPS Systems, and Automotive, </w:t>
      </w: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Sven Bogner 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is a </w:t>
      </w: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lifelong, 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self-professed metalhead and musician.  With his tremendous success in the tech world and his </w:t>
      </w: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new 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partnership with Martinez, he and metal have come full circle.  </w:t>
      </w:r>
    </w:p>
    <w:p w14:paraId="03EF2888" w14:textId="77777777" w:rsidR="005D4667" w:rsidRDefault="005D4667" w:rsidP="00EF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606205C9" w14:textId="68B19853" w:rsidR="005D4667" w:rsidRPr="005D4667" w:rsidRDefault="005D4667" w:rsidP="00EF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“</w:t>
      </w:r>
      <w:r w:rsidRPr="00630AB5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  <w:t>Everything I do, I do with passion and conviction,” said Bogner.  “I am an entrepreneur by heart because I like to create things. </w:t>
      </w:r>
      <w:r w:rsidRPr="00630AB5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shd w:val="clear" w:color="auto" w:fill="FFFFFF"/>
          <w14:ligatures w14:val="none"/>
        </w:rPr>
        <w:t xml:space="preserve">Our most important goal is to help the artists amplify their art and talent to a winning formula for success. </w:t>
      </w:r>
      <w:r w:rsidRPr="00630AB5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  <w:t>The moment I met Gerardo, I realized that we share the same spirit.”</w:t>
      </w:r>
    </w:p>
    <w:p w14:paraId="40E6884A" w14:textId="77777777" w:rsidR="00F428FC" w:rsidRDefault="00F428FC" w:rsidP="00EF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1955BD23" w14:textId="5426CDA7" w:rsidR="00F428FC" w:rsidRPr="002903AC" w:rsidRDefault="00F428FC" w:rsidP="00F42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Currently headquartered in Los Angeles and Hamb</w:t>
      </w:r>
      <w:r w:rsidR="0044559F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e</w:t>
      </w: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rg, Germany,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RPM’s main objective is to fully support localized market expertise </w:t>
      </w: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by offering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the best services and practices in the industry worldwide</w:t>
      </w:r>
      <w:r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.  </w:t>
      </w:r>
      <w:r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Said Martinez, “Our collective blueprint for RPM is to help hard, extreme, and heavy metal music thrive globally, to partner with an array of well-established acts, new talent, and iconic artists. Sven and I share the same passion for the music and the desire to become the best in what we do for the right reasons: our artists.”</w:t>
      </w:r>
      <w:r w:rsidR="002903AC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 RPM has already signed several iconic names in metal</w:t>
      </w:r>
      <w:r w:rsidR="002903AC" w:rsidRPr="00630AB5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</w:t>
      </w:r>
      <w:r w:rsidR="002903AC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to the label</w:t>
      </w:r>
      <w:r w:rsidR="001016FC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>,</w:t>
      </w:r>
      <w:r w:rsidR="002903AC"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  <w:t xml:space="preserve"> with official announcements imminent. </w:t>
      </w:r>
    </w:p>
    <w:p w14:paraId="39522D27" w14:textId="77777777" w:rsidR="002903AC" w:rsidRDefault="002903AC" w:rsidP="0029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</w:p>
    <w:p w14:paraId="4E557D24" w14:textId="3B8EAB73" w:rsidR="002903AC" w:rsidRPr="00630AB5" w:rsidRDefault="002903AC" w:rsidP="0029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</w:p>
    <w:p w14:paraId="18F21F70" w14:textId="52F23E1A" w:rsidR="00BC72A4" w:rsidRDefault="002903AC" w:rsidP="007A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  <w:t>#     #     #</w:t>
      </w:r>
    </w:p>
    <w:p w14:paraId="4179E755" w14:textId="77777777" w:rsidR="001016FC" w:rsidRDefault="001016FC" w:rsidP="007A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</w:p>
    <w:p w14:paraId="7E19629F" w14:textId="25AB6D69" w:rsidR="001016FC" w:rsidRPr="001016FC" w:rsidRDefault="001016FC" w:rsidP="0010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2228"/>
          <w:kern w:val="0"/>
          <w:sz w:val="20"/>
          <w:szCs w:val="20"/>
          <w14:ligatures w14:val="none"/>
        </w:rPr>
      </w:pPr>
      <w:r w:rsidRPr="001016FC">
        <w:rPr>
          <w:rFonts w:ascii="Times New Roman" w:eastAsia="Times New Roman" w:hAnsi="Times New Roman" w:cs="Times New Roman"/>
          <w:b/>
          <w:bCs/>
          <w:color w:val="1D2228"/>
          <w:kern w:val="0"/>
          <w:sz w:val="20"/>
          <w:szCs w:val="20"/>
          <w14:ligatures w14:val="none"/>
        </w:rPr>
        <w:t>Media Contact:</w:t>
      </w:r>
    </w:p>
    <w:p w14:paraId="238027E0" w14:textId="322FE487" w:rsidR="001016FC" w:rsidRDefault="001016FC" w:rsidP="0010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  <w:t>Heidi Ellen Robinson-Fitzgerald</w:t>
      </w:r>
    </w:p>
    <w:p w14:paraId="3BF1109B" w14:textId="00257FFE" w:rsidR="001016FC" w:rsidRDefault="001016FC" w:rsidP="0010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  <w:hyperlink r:id="rId5" w:history="1">
        <w:r w:rsidRPr="00375411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heidirobinsonfitz@icloud.com</w:t>
        </w:r>
      </w:hyperlink>
    </w:p>
    <w:p w14:paraId="255A03D4" w14:textId="035E793D" w:rsidR="001016FC" w:rsidRPr="007A13D4" w:rsidRDefault="001016FC" w:rsidP="0010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14:ligatures w14:val="none"/>
        </w:rPr>
        <w:t>818-705-1267</w:t>
      </w:r>
    </w:p>
    <w:sectPr w:rsidR="001016FC" w:rsidRPr="007A1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81"/>
    <w:rsid w:val="00003ECD"/>
    <w:rsid w:val="000A3AA5"/>
    <w:rsid w:val="000C567B"/>
    <w:rsid w:val="001016FC"/>
    <w:rsid w:val="00162315"/>
    <w:rsid w:val="0016343A"/>
    <w:rsid w:val="0016791C"/>
    <w:rsid w:val="001A1F02"/>
    <w:rsid w:val="001D14E6"/>
    <w:rsid w:val="00235F58"/>
    <w:rsid w:val="002903AC"/>
    <w:rsid w:val="002B6DD1"/>
    <w:rsid w:val="0030421D"/>
    <w:rsid w:val="0034731D"/>
    <w:rsid w:val="0034751C"/>
    <w:rsid w:val="00356A1C"/>
    <w:rsid w:val="003F763D"/>
    <w:rsid w:val="0044559F"/>
    <w:rsid w:val="00457081"/>
    <w:rsid w:val="004851D7"/>
    <w:rsid w:val="00485704"/>
    <w:rsid w:val="00521D09"/>
    <w:rsid w:val="005D4667"/>
    <w:rsid w:val="005D54FC"/>
    <w:rsid w:val="00630AB5"/>
    <w:rsid w:val="00681A9E"/>
    <w:rsid w:val="006820EB"/>
    <w:rsid w:val="006C343E"/>
    <w:rsid w:val="006D17A0"/>
    <w:rsid w:val="007075F9"/>
    <w:rsid w:val="00717B68"/>
    <w:rsid w:val="00726289"/>
    <w:rsid w:val="00730DBF"/>
    <w:rsid w:val="00740BE5"/>
    <w:rsid w:val="00745FB0"/>
    <w:rsid w:val="007819A2"/>
    <w:rsid w:val="007A13D4"/>
    <w:rsid w:val="007A7970"/>
    <w:rsid w:val="007B333A"/>
    <w:rsid w:val="007E7DCF"/>
    <w:rsid w:val="008A00A3"/>
    <w:rsid w:val="008D7440"/>
    <w:rsid w:val="008E7F51"/>
    <w:rsid w:val="00904B5C"/>
    <w:rsid w:val="00960C66"/>
    <w:rsid w:val="00A01C43"/>
    <w:rsid w:val="00A528B6"/>
    <w:rsid w:val="00A90091"/>
    <w:rsid w:val="00AB25A0"/>
    <w:rsid w:val="00AC4C81"/>
    <w:rsid w:val="00AF0890"/>
    <w:rsid w:val="00BC72A4"/>
    <w:rsid w:val="00BE631A"/>
    <w:rsid w:val="00C90224"/>
    <w:rsid w:val="00D1662A"/>
    <w:rsid w:val="00D50A4F"/>
    <w:rsid w:val="00DD6A40"/>
    <w:rsid w:val="00DE4C73"/>
    <w:rsid w:val="00EC03A4"/>
    <w:rsid w:val="00EF7D5D"/>
    <w:rsid w:val="00F428FC"/>
    <w:rsid w:val="00F82D5B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0C75"/>
  <w15:chartTrackingRefBased/>
  <w15:docId w15:val="{7D34A824-10A0-4655-9F07-1F949A0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8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19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8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9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8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61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59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12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394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91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4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735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6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349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2242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944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856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1568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4610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8212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4461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047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4225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1442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6304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30916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714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0451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9577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88292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2032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37997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86469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42281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79219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993480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53384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49182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02173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887133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665632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418904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957085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67689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3621944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322329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20230514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7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69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2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95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9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14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87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dirobinsonfitz@iclou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</dc:creator>
  <cp:keywords/>
  <dc:description/>
  <cp:lastModifiedBy>Heidi Robinson-Fitzgerald</cp:lastModifiedBy>
  <cp:revision>4</cp:revision>
  <dcterms:created xsi:type="dcterms:W3CDTF">2023-07-15T17:49:00Z</dcterms:created>
  <dcterms:modified xsi:type="dcterms:W3CDTF">2023-07-16T12:51:00Z</dcterms:modified>
</cp:coreProperties>
</file>